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665D"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：</w:t>
      </w:r>
    </w:p>
    <w:p w14:paraId="437D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社会审计学院团学组织学生干部报名表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7"/>
        <w:gridCol w:w="1701"/>
        <w:gridCol w:w="709"/>
        <w:gridCol w:w="992"/>
        <w:gridCol w:w="709"/>
        <w:gridCol w:w="1093"/>
        <w:gridCol w:w="910"/>
        <w:gridCol w:w="911"/>
      </w:tblGrid>
      <w:tr w14:paraId="162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2D70E03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2B7B2B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C2AC24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1D6B83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216CD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年级</w:t>
            </w:r>
          </w:p>
        </w:tc>
        <w:tc>
          <w:tcPr>
            <w:tcW w:w="1093" w:type="dxa"/>
            <w:vAlign w:val="center"/>
          </w:tcPr>
          <w:p w14:paraId="56B3B1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14:paraId="5867C71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</w:t>
            </w:r>
          </w:p>
          <w:p w14:paraId="45BDADD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件</w:t>
            </w:r>
          </w:p>
          <w:p w14:paraId="25A2850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 w14:paraId="5E0D309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（必贴）</w:t>
            </w:r>
          </w:p>
        </w:tc>
      </w:tr>
      <w:tr w14:paraId="44DC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4C6B241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701" w:type="dxa"/>
            <w:vAlign w:val="center"/>
          </w:tcPr>
          <w:p w14:paraId="0A8A6C1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A2808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 w14:paraId="1ECA746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27E57F3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8B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6406165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43850AA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3AA5F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专业班级</w:t>
            </w:r>
          </w:p>
        </w:tc>
        <w:tc>
          <w:tcPr>
            <w:tcW w:w="1802" w:type="dxa"/>
            <w:gridSpan w:val="2"/>
            <w:vAlign w:val="center"/>
          </w:tcPr>
          <w:p w14:paraId="354447D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214E76D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92E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17A1D6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学分绩点</w:t>
            </w:r>
          </w:p>
        </w:tc>
        <w:tc>
          <w:tcPr>
            <w:tcW w:w="1701" w:type="dxa"/>
            <w:vAlign w:val="center"/>
          </w:tcPr>
          <w:p w14:paraId="08EB708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700F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专业排名/</w:t>
            </w:r>
          </w:p>
          <w:p w14:paraId="6C58135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专业人数</w:t>
            </w:r>
          </w:p>
        </w:tc>
        <w:tc>
          <w:tcPr>
            <w:tcW w:w="1802" w:type="dxa"/>
            <w:gridSpan w:val="2"/>
            <w:vAlign w:val="center"/>
          </w:tcPr>
          <w:p w14:paraId="4DF2A6E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0FEAE3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220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7B3A9A7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综测等级</w:t>
            </w:r>
          </w:p>
        </w:tc>
        <w:tc>
          <w:tcPr>
            <w:tcW w:w="1701" w:type="dxa"/>
            <w:vAlign w:val="center"/>
          </w:tcPr>
          <w:p w14:paraId="13454C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C9025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联系方式</w:t>
            </w:r>
          </w:p>
        </w:tc>
        <w:tc>
          <w:tcPr>
            <w:tcW w:w="1802" w:type="dxa"/>
            <w:gridSpan w:val="2"/>
            <w:vAlign w:val="center"/>
          </w:tcPr>
          <w:p w14:paraId="3C8E47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vAlign w:val="center"/>
          </w:tcPr>
          <w:p w14:paraId="1317B6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F6C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gridSpan w:val="2"/>
            <w:vAlign w:val="center"/>
          </w:tcPr>
          <w:p w14:paraId="1CDEFDB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个人特长/工作技能</w:t>
            </w:r>
          </w:p>
        </w:tc>
        <w:tc>
          <w:tcPr>
            <w:tcW w:w="7025" w:type="dxa"/>
            <w:gridSpan w:val="7"/>
            <w:vAlign w:val="center"/>
          </w:tcPr>
          <w:p w14:paraId="56096B6D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1158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gridSpan w:val="2"/>
            <w:vAlign w:val="center"/>
          </w:tcPr>
          <w:p w14:paraId="262A566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第一志愿</w:t>
            </w:r>
          </w:p>
        </w:tc>
        <w:tc>
          <w:tcPr>
            <w:tcW w:w="5204" w:type="dxa"/>
            <w:gridSpan w:val="5"/>
            <w:vAlign w:val="center"/>
          </w:tcPr>
          <w:p w14:paraId="51930FC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10" w:type="dxa"/>
            <w:vMerge w:val="restart"/>
            <w:vAlign w:val="center"/>
          </w:tcPr>
          <w:p w14:paraId="5F314D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是否</w:t>
            </w:r>
          </w:p>
          <w:p w14:paraId="77F104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服从</w:t>
            </w:r>
          </w:p>
          <w:p w14:paraId="7ED63EA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调剂</w:t>
            </w:r>
          </w:p>
        </w:tc>
        <w:tc>
          <w:tcPr>
            <w:tcW w:w="911" w:type="dxa"/>
            <w:vMerge w:val="restart"/>
            <w:vAlign w:val="center"/>
          </w:tcPr>
          <w:p w14:paraId="00D43B7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7F7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gridSpan w:val="2"/>
            <w:vAlign w:val="center"/>
          </w:tcPr>
          <w:p w14:paraId="45BFADD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第二志愿</w:t>
            </w:r>
          </w:p>
        </w:tc>
        <w:tc>
          <w:tcPr>
            <w:tcW w:w="5204" w:type="dxa"/>
            <w:gridSpan w:val="5"/>
            <w:vAlign w:val="center"/>
          </w:tcPr>
          <w:p w14:paraId="4600D5E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10" w:type="dxa"/>
            <w:vMerge w:val="continue"/>
            <w:vAlign w:val="center"/>
          </w:tcPr>
          <w:p w14:paraId="042200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11" w:type="dxa"/>
            <w:vMerge w:val="continue"/>
            <w:vAlign w:val="center"/>
          </w:tcPr>
          <w:p w14:paraId="1EF8C95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068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704" w:type="dxa"/>
            <w:vAlign w:val="center"/>
          </w:tcPr>
          <w:p w14:paraId="7176A055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社会</w:t>
            </w:r>
          </w:p>
          <w:p w14:paraId="53316F2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</w:t>
            </w:r>
          </w:p>
          <w:p w14:paraId="1A123D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经历</w:t>
            </w:r>
          </w:p>
        </w:tc>
        <w:tc>
          <w:tcPr>
            <w:tcW w:w="7592" w:type="dxa"/>
            <w:gridSpan w:val="8"/>
            <w:vAlign w:val="center"/>
          </w:tcPr>
          <w:p w14:paraId="7C516DA0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A07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</w:trPr>
        <w:tc>
          <w:tcPr>
            <w:tcW w:w="704" w:type="dxa"/>
            <w:vAlign w:val="center"/>
          </w:tcPr>
          <w:p w14:paraId="0A21C6A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奖惩</w:t>
            </w:r>
          </w:p>
          <w:p w14:paraId="67ED50F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情况</w:t>
            </w:r>
          </w:p>
        </w:tc>
        <w:tc>
          <w:tcPr>
            <w:tcW w:w="7592" w:type="dxa"/>
            <w:gridSpan w:val="8"/>
            <w:vAlign w:val="center"/>
          </w:tcPr>
          <w:p w14:paraId="439029D5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1549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704" w:type="dxa"/>
            <w:vAlign w:val="center"/>
          </w:tcPr>
          <w:p w14:paraId="45B64FF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列举任职期间能凸显工作能力的事迹即任职期间对部门的主要贡献</w:t>
            </w:r>
          </w:p>
        </w:tc>
        <w:tc>
          <w:tcPr>
            <w:tcW w:w="7592" w:type="dxa"/>
            <w:gridSpan w:val="8"/>
            <w:vAlign w:val="center"/>
          </w:tcPr>
          <w:p w14:paraId="3AEE217E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21D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704" w:type="dxa"/>
            <w:vAlign w:val="center"/>
          </w:tcPr>
          <w:p w14:paraId="20BAC28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工作设想</w:t>
            </w:r>
          </w:p>
        </w:tc>
        <w:tc>
          <w:tcPr>
            <w:tcW w:w="7592" w:type="dxa"/>
            <w:gridSpan w:val="8"/>
            <w:vAlign w:val="center"/>
          </w:tcPr>
          <w:p w14:paraId="401E7E0C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6A02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704" w:type="dxa"/>
            <w:vAlign w:val="center"/>
          </w:tcPr>
          <w:p w14:paraId="347B47B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一张个人生活照*必贴</w:t>
            </w:r>
          </w:p>
        </w:tc>
        <w:tc>
          <w:tcPr>
            <w:tcW w:w="7592" w:type="dxa"/>
            <w:gridSpan w:val="8"/>
            <w:vAlign w:val="center"/>
          </w:tcPr>
          <w:p w14:paraId="000628B6">
            <w:pPr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76B59C1F">
      <w:pPr>
        <w:rPr>
          <w:rFonts w:hint="eastAsia" w:ascii="黑体" w:hAnsi="黑体" w:eastAsia="黑体"/>
          <w:b/>
        </w:rPr>
      </w:pPr>
      <w:r>
        <w:rPr>
          <w:rFonts w:hint="eastAsia" w:ascii="黑体" w:hAnsi="黑体" w:eastAsia="黑体"/>
          <w:b/>
        </w:rPr>
        <w:t>注：请填表人保证表中信息真实有效。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2DD4C5E4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主观题</w:t>
      </w:r>
    </w:p>
    <w:p w14:paraId="41E2C762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（以下题目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b/>
          <w:sz w:val="28"/>
          <w:szCs w:val="28"/>
        </w:rPr>
        <w:t>选二作答即可）</w:t>
      </w:r>
    </w:p>
    <w:p w14:paraId="7EBFD05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假设你所在的部门出现了“新人融入难”的问题：新成员加入后因不熟悉组织架构、工作流程，迟迟无法参与核心工作；因缺乏归属感，参与活动积极性持续走低，甚至出现中途退部的情况。作为部门负责人，你需要在</w:t>
      </w:r>
      <w:r>
        <w:rPr>
          <w:rFonts w:ascii="宋体" w:hAnsi="宋体" w:eastAsia="宋体"/>
          <w:sz w:val="24"/>
          <w:szCs w:val="24"/>
        </w:rPr>
        <w:t>1个月内搭建一套“新人融入与培养”体系，请设计一套解决方案，说明具体举措，并预估实施后部门可能发生的积极变化。</w:t>
      </w:r>
    </w:p>
    <w:p w14:paraId="72EC7159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5BDFB17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E7CA5B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027B752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0465297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3EFD14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3CD846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/>
          <w:sz w:val="24"/>
          <w:szCs w:val="24"/>
        </w:rPr>
        <w:t>、学生组织在实际运行中，常出现“忙闲不均”的现象：部分成员长期承担大量具体工作，疲于应付；部分成员则长期处于“被动等待安排”状态，参与感与成长感均较低。与此同时，也存在“能者多劳”逐渐演变为“能者过劳”的情况，影响团队可持续性。请结合你报名的中心</w:t>
      </w:r>
      <w:r>
        <w:rPr>
          <w:rFonts w:ascii="宋体" w:hAnsi="宋体" w:eastAsia="宋体"/>
          <w:sz w:val="24"/>
          <w:szCs w:val="24"/>
        </w:rPr>
        <w:t>/部门的定位，回答以下两个问题：</w:t>
      </w:r>
    </w:p>
    <w:p w14:paraId="1974B839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1.你认为造成“忙闲不均”与“能者过劳”现象的三个最核心原因是什么？</w:t>
      </w:r>
    </w:p>
    <w:p w14:paraId="78E877F8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2.如果你成为负责人，请你设计一套具体可落地的机制，在不降低工作质量的前提下，逐步改善这一问题，并说明你如何让团队成员自愿接受并配合这一机制。</w:t>
      </w:r>
    </w:p>
    <w:p w14:paraId="75EB5D0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D4C303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2B70C3F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071321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915FA3A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6ECF515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BE7F8BE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4CF064C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E62EC9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p w14:paraId="7EB1F423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4"/>
        </w:rPr>
        <w:t>、“学如弓弩，才如箭镞。”</w:t>
      </w:r>
      <w:r>
        <w:rPr>
          <w:rFonts w:ascii="宋体" w:hAnsi="宋体" w:eastAsia="宋体"/>
          <w:sz w:val="24"/>
          <w:szCs w:val="24"/>
        </w:rPr>
        <w:t xml:space="preserve"> 作为学生干部，自我成长加速度既体现在能力上，也体现在心性上。请你回顾实际工作中的一次让你明显感到“加速成长”的关键经历——可以是一次成功的任务统筹、一次主动的跨部门协作，或一次对团队氛围的有效调动。这次经历让你在专业技能、抗压韧性、大局意识这三个维度中的哪个维度“加速效应”最为明显？请结合实际谈一谈你的自我成长。</w:t>
      </w:r>
    </w:p>
    <w:p w14:paraId="0F30BCBB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DD"/>
    <w:rsid w:val="000E0CDD"/>
    <w:rsid w:val="001A7CC3"/>
    <w:rsid w:val="004465ED"/>
    <w:rsid w:val="004741D7"/>
    <w:rsid w:val="004A446C"/>
    <w:rsid w:val="004D22D1"/>
    <w:rsid w:val="00615D55"/>
    <w:rsid w:val="006F3710"/>
    <w:rsid w:val="00712F76"/>
    <w:rsid w:val="00BA41AD"/>
    <w:rsid w:val="00BB1F4A"/>
    <w:rsid w:val="00EF15F5"/>
    <w:rsid w:val="62593B31"/>
    <w:rsid w:val="7F9F5BAA"/>
    <w:rsid w:val="7FF4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873</Words>
  <Characters>883</Characters>
  <Lines>83</Lines>
  <Paragraphs>45</Paragraphs>
  <TotalTime>1</TotalTime>
  <ScaleCrop>false</ScaleCrop>
  <LinksUpToDate>false</LinksUpToDate>
  <CharactersWithSpaces>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2026-05-12T07:09:00Z</dcterms:created>
  <dc:creator>A</dc:creator>
  <cp:lastModifiedBy>CRI-W</cp:lastModifiedBy>
  <dcterms:modified xsi:type="dcterms:W3CDTF">2026-05-25T06:58:25Z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eyJoZGlkIjoiNTMzMWI0YWRmYjcyMjkyODUxMjM1ZTdlZTIxZjAzZjMiLCJ1c2VySWQiOiIxOTY2Njg2ODcifQ==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7B2E4AF4C93D4F37AB1937E7B5088C1A_13</vt:lpwstr>
  </property>
</Properties>
</file>